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60359" w14:textId="44C58CE3" w:rsidR="00A82911" w:rsidRPr="00A82911" w:rsidRDefault="00A82911" w:rsidP="00A82911">
      <w:pPr>
        <w:spacing w:after="0"/>
        <w:rPr>
          <w:rFonts w:ascii="Arial" w:eastAsia="Calibri" w:hAnsi="Arial" w:cs="Arial"/>
          <w:b/>
        </w:rPr>
      </w:pPr>
      <w:r w:rsidRPr="00A82911">
        <w:rPr>
          <w:rFonts w:ascii="Arial" w:eastAsia="Calibri" w:hAnsi="Arial" w:cs="Arial"/>
          <w:b/>
        </w:rPr>
        <w:t xml:space="preserve"> BLM Aviation Enhancement Application Form</w:t>
      </w:r>
      <w:r w:rsidR="002542B1">
        <w:rPr>
          <w:rFonts w:ascii="Arial" w:eastAsia="Calibri" w:hAnsi="Arial" w:cs="Arial"/>
          <w:b/>
        </w:rPr>
        <w:t xml:space="preserve"> V2.0</w:t>
      </w:r>
    </w:p>
    <w:p w14:paraId="3D2B3377"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The following template applies to aviation enhancement requests for programs such as rappel, short-haul and cargo let-down, RADS.  Additionally the template should be used for changes in utilization of aviation programs already approved.</w:t>
      </w:r>
    </w:p>
    <w:p w14:paraId="3D6236AB" w14:textId="77777777" w:rsidR="00A82911" w:rsidRPr="00A82911" w:rsidRDefault="00A82911" w:rsidP="00A82911">
      <w:pPr>
        <w:spacing w:after="0" w:line="240" w:lineRule="auto"/>
        <w:rPr>
          <w:rFonts w:ascii="Arial" w:eastAsia="Times New Roman" w:hAnsi="Arial" w:cs="Arial"/>
          <w:sz w:val="20"/>
          <w:szCs w:val="20"/>
        </w:rPr>
      </w:pPr>
    </w:p>
    <w:p w14:paraId="7BD8212C"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The intent of the template is to organize information required by aviation and line managers to make informed decisions.</w:t>
      </w:r>
    </w:p>
    <w:p w14:paraId="2D7D9A22" w14:textId="77777777" w:rsidR="00A82911" w:rsidRPr="00A82911" w:rsidRDefault="00A82911" w:rsidP="00A82911">
      <w:pPr>
        <w:spacing w:after="0" w:line="240" w:lineRule="auto"/>
        <w:rPr>
          <w:rFonts w:ascii="Arial" w:eastAsia="Times New Roman" w:hAnsi="Arial" w:cs="Arial"/>
          <w:sz w:val="20"/>
          <w:szCs w:val="20"/>
        </w:rPr>
      </w:pPr>
    </w:p>
    <w:p w14:paraId="468EDBA6"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Published standards have been established to prevent aviation mishaps and to provide a standardized approach to efficient and effective operations.   Aviation enhancements have inherent increases of exposure of personnel which require careful scrutiny to ensure the operational gain is worth the risk and that identified hazards are mitigated where possible.</w:t>
      </w:r>
    </w:p>
    <w:p w14:paraId="718D4C37" w14:textId="77777777" w:rsidR="00A82911" w:rsidRPr="00A82911" w:rsidRDefault="00A82911" w:rsidP="00A82911">
      <w:pPr>
        <w:spacing w:after="0" w:line="240" w:lineRule="auto"/>
        <w:rPr>
          <w:rFonts w:ascii="Arial" w:eastAsia="Times New Roman" w:hAnsi="Arial" w:cs="Arial"/>
          <w:sz w:val="20"/>
          <w:szCs w:val="20"/>
        </w:rPr>
      </w:pPr>
    </w:p>
    <w:p w14:paraId="54B1BCCF" w14:textId="77777777" w:rsidR="00A82911" w:rsidRPr="00A82911" w:rsidRDefault="00A82911" w:rsidP="00A82911">
      <w:pPr>
        <w:spacing w:after="0" w:line="240" w:lineRule="auto"/>
        <w:jc w:val="center"/>
        <w:rPr>
          <w:rFonts w:ascii="Arial" w:eastAsia="Times New Roman" w:hAnsi="Arial" w:cs="Arial"/>
          <w:b/>
          <w:sz w:val="20"/>
          <w:szCs w:val="20"/>
          <w:u w:val="single"/>
        </w:rPr>
      </w:pPr>
      <w:r w:rsidRPr="00A82911">
        <w:rPr>
          <w:rFonts w:ascii="Arial" w:eastAsia="Times New Roman" w:hAnsi="Arial" w:cs="Arial"/>
          <w:b/>
          <w:sz w:val="20"/>
          <w:szCs w:val="20"/>
          <w:u w:val="single"/>
        </w:rPr>
        <w:t>REVIEW AND APPROVALS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2268"/>
      </w:tblGrid>
      <w:tr w:rsidR="00A82911" w:rsidRPr="00A82911" w14:paraId="473CBA6E" w14:textId="77777777" w:rsidTr="00C4099E">
        <w:trPr>
          <w:trHeight w:val="791"/>
        </w:trPr>
        <w:tc>
          <w:tcPr>
            <w:tcW w:w="6588" w:type="dxa"/>
          </w:tcPr>
          <w:p w14:paraId="5A43D0EC"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 xml:space="preserve">Prepared By:  </w:t>
            </w:r>
          </w:p>
        </w:tc>
        <w:tc>
          <w:tcPr>
            <w:tcW w:w="2268" w:type="dxa"/>
          </w:tcPr>
          <w:p w14:paraId="76B2DFB3"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 xml:space="preserve">Date:  </w:t>
            </w:r>
          </w:p>
        </w:tc>
      </w:tr>
      <w:tr w:rsidR="00A82911" w:rsidRPr="00A82911" w14:paraId="05757B1F" w14:textId="77777777" w:rsidTr="00C4099E">
        <w:tc>
          <w:tcPr>
            <w:tcW w:w="6588" w:type="dxa"/>
          </w:tcPr>
          <w:p w14:paraId="5C93F6E2" w14:textId="77777777" w:rsid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State Aviation Manager Review:</w:t>
            </w:r>
          </w:p>
          <w:p w14:paraId="6073F7DA" w14:textId="77777777" w:rsidR="002542B1" w:rsidRDefault="002542B1" w:rsidP="00A82911">
            <w:pPr>
              <w:spacing w:after="0" w:line="240" w:lineRule="auto"/>
              <w:rPr>
                <w:rFonts w:ascii="Arial" w:eastAsia="Times New Roman" w:hAnsi="Arial" w:cs="Arial"/>
                <w:sz w:val="20"/>
                <w:szCs w:val="20"/>
              </w:rPr>
            </w:pPr>
          </w:p>
          <w:p w14:paraId="50C447AD" w14:textId="33731185" w:rsidR="002542B1" w:rsidRPr="00A82911" w:rsidRDefault="002542B1" w:rsidP="00A82911">
            <w:pPr>
              <w:spacing w:after="0" w:line="240" w:lineRule="auto"/>
              <w:rPr>
                <w:rFonts w:ascii="Arial" w:eastAsia="Times New Roman" w:hAnsi="Arial" w:cs="Arial"/>
                <w:sz w:val="20"/>
                <w:szCs w:val="20"/>
              </w:rPr>
            </w:pPr>
          </w:p>
        </w:tc>
        <w:tc>
          <w:tcPr>
            <w:tcW w:w="2268" w:type="dxa"/>
          </w:tcPr>
          <w:p w14:paraId="14FE93B6"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Date:</w:t>
            </w:r>
          </w:p>
        </w:tc>
      </w:tr>
      <w:tr w:rsidR="00A82911" w:rsidRPr="00A82911" w14:paraId="7AAE86AD" w14:textId="77777777" w:rsidTr="00C4099E">
        <w:tc>
          <w:tcPr>
            <w:tcW w:w="6588" w:type="dxa"/>
          </w:tcPr>
          <w:p w14:paraId="4E140983" w14:textId="5BF84C8C" w:rsid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r w:rsidRPr="00A82911">
              <w:rPr>
                <w:rFonts w:ascii="Arial" w:eastAsia="Times New Roman" w:hAnsi="Arial" w:cs="Arial"/>
                <w:noProof/>
                <w:sz w:val="20"/>
                <w:szCs w:val="20"/>
              </w:rPr>
              <w:t>District Manager/Line Managment, Approval:</w:t>
            </w:r>
          </w:p>
          <w:p w14:paraId="5F9D7558" w14:textId="77777777" w:rsidR="002542B1" w:rsidRPr="00A82911" w:rsidRDefault="002542B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71BDC658"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tc>
        <w:tc>
          <w:tcPr>
            <w:tcW w:w="2268" w:type="dxa"/>
          </w:tcPr>
          <w:p w14:paraId="186F236B"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Date:</w:t>
            </w:r>
          </w:p>
        </w:tc>
      </w:tr>
      <w:tr w:rsidR="00A82911" w:rsidRPr="00A82911" w14:paraId="16E25690" w14:textId="77777777" w:rsidTr="00C4099E">
        <w:tc>
          <w:tcPr>
            <w:tcW w:w="6588" w:type="dxa"/>
          </w:tcPr>
          <w:p w14:paraId="14718DA4" w14:textId="36AB8CAF" w:rsid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r w:rsidRPr="00A82911">
              <w:rPr>
                <w:rFonts w:ascii="Arial" w:eastAsia="Times New Roman" w:hAnsi="Arial" w:cs="Arial"/>
                <w:noProof/>
                <w:sz w:val="20"/>
                <w:szCs w:val="20"/>
              </w:rPr>
              <w:t>State Director, Approval:</w:t>
            </w:r>
          </w:p>
          <w:p w14:paraId="6E40D5A3" w14:textId="77777777" w:rsidR="002542B1" w:rsidRPr="00A82911" w:rsidRDefault="002542B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63538A8B"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tc>
        <w:tc>
          <w:tcPr>
            <w:tcW w:w="2268" w:type="dxa"/>
          </w:tcPr>
          <w:p w14:paraId="16F6D8A8"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Date:</w:t>
            </w:r>
          </w:p>
        </w:tc>
      </w:tr>
      <w:tr w:rsidR="00A82911" w:rsidRPr="00A82911" w14:paraId="35A4FF3D" w14:textId="77777777" w:rsidTr="00C4099E">
        <w:tc>
          <w:tcPr>
            <w:tcW w:w="6588" w:type="dxa"/>
          </w:tcPr>
          <w:p w14:paraId="041F8844" w14:textId="4850B3AB" w:rsid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r w:rsidRPr="00A82911">
              <w:rPr>
                <w:rFonts w:ascii="Arial" w:eastAsia="Times New Roman" w:hAnsi="Arial" w:cs="Arial"/>
                <w:noProof/>
                <w:sz w:val="20"/>
                <w:szCs w:val="20"/>
              </w:rPr>
              <w:t>National Aviation Office Program Manager Review:</w:t>
            </w:r>
          </w:p>
          <w:p w14:paraId="5B097EDC" w14:textId="77777777" w:rsidR="002542B1" w:rsidRPr="00A82911" w:rsidRDefault="002542B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48BB43C9"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tc>
        <w:tc>
          <w:tcPr>
            <w:tcW w:w="2268" w:type="dxa"/>
          </w:tcPr>
          <w:p w14:paraId="532460DE"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Date:</w:t>
            </w:r>
          </w:p>
        </w:tc>
      </w:tr>
      <w:tr w:rsidR="00A82911" w:rsidRPr="00A82911" w14:paraId="3BF3F7CB" w14:textId="77777777" w:rsidTr="00C4099E">
        <w:tc>
          <w:tcPr>
            <w:tcW w:w="6588" w:type="dxa"/>
          </w:tcPr>
          <w:p w14:paraId="7A920E59" w14:textId="1654B2AA" w:rsidR="00A82911" w:rsidRDefault="00A82911" w:rsidP="00254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r w:rsidRPr="00A82911">
              <w:rPr>
                <w:rFonts w:ascii="Arial" w:eastAsia="Times New Roman" w:hAnsi="Arial" w:cs="Arial"/>
                <w:noProof/>
                <w:sz w:val="20"/>
                <w:szCs w:val="20"/>
              </w:rPr>
              <w:t>Division Chief Aviation, Approval:</w:t>
            </w:r>
          </w:p>
          <w:p w14:paraId="4A56D715" w14:textId="77777777" w:rsidR="002542B1" w:rsidRDefault="002542B1" w:rsidP="00254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bookmarkStart w:id="0" w:name="_GoBack"/>
            <w:bookmarkEnd w:id="0"/>
          </w:p>
          <w:p w14:paraId="0739FE13" w14:textId="118A1D48" w:rsidR="002542B1" w:rsidRPr="00A82911" w:rsidRDefault="002542B1" w:rsidP="00254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tc>
        <w:tc>
          <w:tcPr>
            <w:tcW w:w="2268" w:type="dxa"/>
          </w:tcPr>
          <w:p w14:paraId="56D4C770"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sz w:val="20"/>
                <w:szCs w:val="20"/>
              </w:rPr>
              <w:t>Date:</w:t>
            </w:r>
          </w:p>
        </w:tc>
      </w:tr>
      <w:tr w:rsidR="00A82911" w:rsidRPr="00A82911" w14:paraId="6988C85E"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Borders>
              <w:bottom w:val="single" w:sz="4" w:space="0" w:color="auto"/>
            </w:tcBorders>
          </w:tcPr>
          <w:p w14:paraId="1975F400"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Background:</w:t>
            </w:r>
            <w:r w:rsidRPr="00A82911">
              <w:rPr>
                <w:rFonts w:ascii="Arial" w:eastAsia="Times New Roman" w:hAnsi="Arial" w:cs="Arial"/>
                <w:sz w:val="20"/>
                <w:szCs w:val="20"/>
              </w:rPr>
              <w:t xml:space="preserve">  </w:t>
            </w:r>
            <w:r w:rsidRPr="00A82911">
              <w:rPr>
                <w:rFonts w:ascii="Arial" w:eastAsia="Times New Roman" w:hAnsi="Arial" w:cs="Arial"/>
                <w:i/>
                <w:sz w:val="18"/>
                <w:szCs w:val="18"/>
              </w:rPr>
              <w:t>Provide information pertaining to the program that will undergo enhancement. Include any historic information applicable to past practices and success or other operator’s ability to perform the required aviation elements without the BLM restrictions.</w:t>
            </w:r>
          </w:p>
          <w:p w14:paraId="5D1E61E4" w14:textId="77777777" w:rsidR="00A82911" w:rsidRPr="00A82911" w:rsidRDefault="00A82911" w:rsidP="00A82911">
            <w:pPr>
              <w:spacing w:after="0" w:line="240" w:lineRule="auto"/>
              <w:rPr>
                <w:rFonts w:ascii="Arial" w:eastAsia="Times New Roman" w:hAnsi="Arial" w:cs="Arial"/>
                <w:sz w:val="20"/>
                <w:szCs w:val="20"/>
              </w:rPr>
            </w:pPr>
          </w:p>
          <w:p w14:paraId="719E4303"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5F7DCC77"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7819CD2A"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10E0BF98"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1922DD19"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tc>
      </w:tr>
      <w:tr w:rsidR="00A82911" w:rsidRPr="00A82911" w14:paraId="5B3BD38A"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Borders>
              <w:top w:val="single" w:sz="4" w:space="0" w:color="auto"/>
              <w:bottom w:val="double" w:sz="4" w:space="0" w:color="auto"/>
            </w:tcBorders>
          </w:tcPr>
          <w:p w14:paraId="3F7BB882"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b/>
                <w:sz w:val="20"/>
                <w:szCs w:val="20"/>
              </w:rPr>
              <w:t>Objectives</w:t>
            </w:r>
            <w:r w:rsidRPr="00A82911">
              <w:rPr>
                <w:rFonts w:ascii="Arial" w:eastAsia="Times New Roman" w:hAnsi="Arial" w:cs="Arial"/>
                <w:sz w:val="20"/>
                <w:szCs w:val="20"/>
              </w:rPr>
              <w:t xml:space="preserve">:  </w:t>
            </w:r>
            <w:r w:rsidRPr="00A82911">
              <w:rPr>
                <w:rFonts w:ascii="Arial" w:eastAsia="Times New Roman" w:hAnsi="Arial" w:cs="Arial"/>
                <w:i/>
                <w:sz w:val="18"/>
                <w:szCs w:val="18"/>
              </w:rPr>
              <w:t>These must be clearly stated and achievable with the criteria provided that will be used to measure success and attainment.  What is the District trying to accomplish with the enhancement?</w:t>
            </w:r>
          </w:p>
          <w:p w14:paraId="08621E75"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noProof/>
                <w:sz w:val="20"/>
                <w:szCs w:val="20"/>
              </w:rPr>
            </w:pPr>
          </w:p>
          <w:p w14:paraId="37373011" w14:textId="77777777" w:rsidR="00A82911" w:rsidRPr="00A82911" w:rsidRDefault="00A82911" w:rsidP="00A829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Arial" w:eastAsia="Times New Roman" w:hAnsi="Arial" w:cs="Arial"/>
                <w:noProof/>
                <w:sz w:val="20"/>
                <w:szCs w:val="20"/>
              </w:rPr>
            </w:pPr>
          </w:p>
        </w:tc>
      </w:tr>
      <w:tr w:rsidR="00A82911" w:rsidRPr="00A82911" w14:paraId="770DE0C9"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rPr>
          <w:trHeight w:val="2870"/>
        </w:trPr>
        <w:tc>
          <w:tcPr>
            <w:tcW w:w="8856" w:type="dxa"/>
            <w:gridSpan w:val="2"/>
            <w:tcBorders>
              <w:top w:val="double" w:sz="4" w:space="0" w:color="auto"/>
              <w:left w:val="double" w:sz="4" w:space="0" w:color="auto"/>
              <w:bottom w:val="single" w:sz="4" w:space="0" w:color="auto"/>
              <w:right w:val="double" w:sz="4" w:space="0" w:color="auto"/>
            </w:tcBorders>
          </w:tcPr>
          <w:p w14:paraId="212F4D65" w14:textId="77777777" w:rsidR="00A82911" w:rsidRPr="00A82911" w:rsidRDefault="00A82911" w:rsidP="00A82911">
            <w:pPr>
              <w:spacing w:after="0" w:line="240" w:lineRule="auto"/>
              <w:rPr>
                <w:rFonts w:ascii="Arial" w:eastAsia="Times New Roman" w:hAnsi="Arial" w:cs="Arial"/>
                <w:snapToGrid w:val="0"/>
                <w:sz w:val="20"/>
                <w:szCs w:val="20"/>
              </w:rPr>
            </w:pPr>
            <w:r w:rsidRPr="00A82911">
              <w:rPr>
                <w:rFonts w:ascii="Arial" w:eastAsia="Times New Roman" w:hAnsi="Arial" w:cs="Arial"/>
                <w:b/>
                <w:sz w:val="20"/>
                <w:szCs w:val="20"/>
              </w:rPr>
              <w:lastRenderedPageBreak/>
              <w:t xml:space="preserve">Justification: </w:t>
            </w:r>
            <w:r w:rsidRPr="00A82911">
              <w:rPr>
                <w:rFonts w:ascii="Arial" w:eastAsia="Times New Roman" w:hAnsi="Arial" w:cs="Arial"/>
                <w:i/>
                <w:snapToGrid w:val="0"/>
                <w:sz w:val="18"/>
                <w:szCs w:val="18"/>
              </w:rPr>
              <w:t xml:space="preserve">What benefit accrues to the BLM or the District by granting the enhancement </w:t>
            </w:r>
          </w:p>
          <w:p w14:paraId="2EB8E3A0" w14:textId="77777777" w:rsidR="00A82911" w:rsidRPr="00A82911" w:rsidRDefault="00A82911" w:rsidP="00A82911">
            <w:pPr>
              <w:spacing w:after="0" w:line="240" w:lineRule="auto"/>
              <w:rPr>
                <w:rFonts w:ascii="Arial" w:eastAsia="Times New Roman" w:hAnsi="Arial" w:cs="Arial"/>
                <w:sz w:val="20"/>
                <w:szCs w:val="20"/>
              </w:rPr>
            </w:pPr>
          </w:p>
          <w:p w14:paraId="060132FE" w14:textId="77777777" w:rsidR="00A82911" w:rsidRPr="00A82911" w:rsidRDefault="00A82911" w:rsidP="00A82911">
            <w:pPr>
              <w:spacing w:after="0" w:line="240" w:lineRule="auto"/>
              <w:rPr>
                <w:rFonts w:ascii="Arial" w:eastAsia="Times New Roman" w:hAnsi="Arial" w:cs="Arial"/>
                <w:sz w:val="24"/>
                <w:szCs w:val="24"/>
              </w:rPr>
            </w:pPr>
          </w:p>
        </w:tc>
      </w:tr>
      <w:tr w:rsidR="00A82911" w:rsidRPr="00A82911" w14:paraId="600B4879"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Borders>
              <w:top w:val="single" w:sz="4" w:space="0" w:color="auto"/>
            </w:tcBorders>
          </w:tcPr>
          <w:p w14:paraId="6A7566CB"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Benefit and Risk Analysis:</w:t>
            </w:r>
            <w:r w:rsidRPr="00A82911">
              <w:rPr>
                <w:rFonts w:ascii="Arial" w:eastAsia="Times New Roman" w:hAnsi="Arial" w:cs="Arial"/>
                <w:sz w:val="20"/>
                <w:szCs w:val="20"/>
              </w:rPr>
              <w:t xml:space="preserve">  </w:t>
            </w:r>
            <w:r w:rsidRPr="00A82911">
              <w:rPr>
                <w:rFonts w:ascii="Arial" w:eastAsia="Times New Roman" w:hAnsi="Arial" w:cs="Arial"/>
                <w:i/>
                <w:sz w:val="18"/>
                <w:szCs w:val="18"/>
              </w:rPr>
              <w:t>Benefits of the use of the enhancement will be provided along with the analysis of the risks that will be involved.  Describe the consequences of use and non-use of the enhancement to BLM policy.</w:t>
            </w:r>
          </w:p>
          <w:p w14:paraId="34F5699D" w14:textId="77777777" w:rsidR="00A82911" w:rsidRPr="00A82911" w:rsidRDefault="00A82911" w:rsidP="00A82911">
            <w:pPr>
              <w:spacing w:after="0" w:line="240" w:lineRule="auto"/>
              <w:rPr>
                <w:rFonts w:ascii="Arial" w:eastAsia="Times New Roman" w:hAnsi="Arial" w:cs="Arial"/>
                <w:i/>
                <w:sz w:val="18"/>
                <w:szCs w:val="18"/>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735"/>
              <w:gridCol w:w="2215"/>
              <w:gridCol w:w="2970"/>
            </w:tblGrid>
            <w:tr w:rsidR="00A82911" w:rsidRPr="00A82911" w14:paraId="1947151C" w14:textId="77777777" w:rsidTr="00C4099E">
              <w:tc>
                <w:tcPr>
                  <w:tcW w:w="715" w:type="dxa"/>
                </w:tcPr>
                <w:p w14:paraId="45E18D24" w14:textId="77777777" w:rsidR="00A82911" w:rsidRPr="00A82911" w:rsidRDefault="00A82911" w:rsidP="00A82911">
                  <w:pPr>
                    <w:spacing w:after="0" w:line="240" w:lineRule="auto"/>
                    <w:rPr>
                      <w:rFonts w:ascii="Arial" w:eastAsia="Times New Roman" w:hAnsi="Arial" w:cs="Arial"/>
                      <w:b/>
                      <w:sz w:val="20"/>
                      <w:szCs w:val="20"/>
                    </w:rPr>
                  </w:pPr>
                </w:p>
              </w:tc>
              <w:tc>
                <w:tcPr>
                  <w:tcW w:w="2735" w:type="dxa"/>
                </w:tcPr>
                <w:p w14:paraId="78F08780" w14:textId="77777777" w:rsidR="00A82911" w:rsidRPr="00A82911" w:rsidRDefault="00A82911" w:rsidP="00A82911">
                  <w:pPr>
                    <w:spacing w:after="0" w:line="240" w:lineRule="auto"/>
                    <w:rPr>
                      <w:rFonts w:ascii="Arial" w:eastAsia="Times New Roman" w:hAnsi="Arial" w:cs="Arial"/>
                      <w:b/>
                      <w:sz w:val="20"/>
                      <w:szCs w:val="20"/>
                    </w:rPr>
                  </w:pPr>
                  <w:r w:rsidRPr="00A82911">
                    <w:rPr>
                      <w:rFonts w:ascii="Arial" w:eastAsia="Times New Roman" w:hAnsi="Arial" w:cs="Arial"/>
                      <w:b/>
                      <w:sz w:val="20"/>
                      <w:szCs w:val="20"/>
                    </w:rPr>
                    <w:t>Benefits</w:t>
                  </w:r>
                </w:p>
              </w:tc>
              <w:tc>
                <w:tcPr>
                  <w:tcW w:w="2215" w:type="dxa"/>
                </w:tcPr>
                <w:p w14:paraId="3E8B2925" w14:textId="77777777" w:rsidR="00A82911" w:rsidRPr="00A82911" w:rsidRDefault="00A82911" w:rsidP="00A82911">
                  <w:pPr>
                    <w:spacing w:after="0" w:line="240" w:lineRule="auto"/>
                    <w:rPr>
                      <w:rFonts w:ascii="Arial" w:eastAsia="Times New Roman" w:hAnsi="Arial" w:cs="Arial"/>
                      <w:b/>
                      <w:sz w:val="20"/>
                      <w:szCs w:val="20"/>
                    </w:rPr>
                  </w:pPr>
                  <w:r w:rsidRPr="00A82911">
                    <w:rPr>
                      <w:rFonts w:ascii="Arial" w:eastAsia="Times New Roman" w:hAnsi="Arial" w:cs="Arial"/>
                      <w:b/>
                      <w:sz w:val="20"/>
                      <w:szCs w:val="20"/>
                    </w:rPr>
                    <w:t>Risks</w:t>
                  </w:r>
                </w:p>
              </w:tc>
              <w:tc>
                <w:tcPr>
                  <w:tcW w:w="2970" w:type="dxa"/>
                </w:tcPr>
                <w:p w14:paraId="7BB63CCA" w14:textId="77777777" w:rsidR="00A82911" w:rsidRPr="00A82911" w:rsidRDefault="00A82911" w:rsidP="00A82911">
                  <w:pPr>
                    <w:spacing w:after="0" w:line="240" w:lineRule="auto"/>
                    <w:rPr>
                      <w:rFonts w:ascii="Arial" w:eastAsia="Times New Roman" w:hAnsi="Arial" w:cs="Arial"/>
                      <w:b/>
                      <w:sz w:val="18"/>
                      <w:szCs w:val="18"/>
                    </w:rPr>
                  </w:pPr>
                  <w:r w:rsidRPr="00A82911">
                    <w:rPr>
                      <w:rFonts w:ascii="Arial" w:eastAsia="Times New Roman" w:hAnsi="Arial" w:cs="Arial"/>
                      <w:b/>
                      <w:sz w:val="18"/>
                      <w:szCs w:val="18"/>
                    </w:rPr>
                    <w:t>Consequences  for BLM Policy</w:t>
                  </w:r>
                </w:p>
              </w:tc>
            </w:tr>
            <w:tr w:rsidR="00A82911" w:rsidRPr="00A82911" w14:paraId="24DDD6DC" w14:textId="77777777" w:rsidTr="00C4099E">
              <w:tc>
                <w:tcPr>
                  <w:tcW w:w="715" w:type="dxa"/>
                </w:tcPr>
                <w:p w14:paraId="5701933C" w14:textId="77777777" w:rsidR="00A82911" w:rsidRPr="00A82911" w:rsidRDefault="00A82911" w:rsidP="00A82911">
                  <w:pPr>
                    <w:spacing w:after="0" w:line="240" w:lineRule="auto"/>
                    <w:rPr>
                      <w:rFonts w:ascii="Arial" w:eastAsia="Times New Roman" w:hAnsi="Arial" w:cs="Arial"/>
                      <w:b/>
                      <w:sz w:val="14"/>
                      <w:szCs w:val="14"/>
                    </w:rPr>
                  </w:pPr>
                </w:p>
                <w:p w14:paraId="727A4A3F"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587F50D7"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274D2EFC" w14:textId="77777777" w:rsidR="00A82911" w:rsidRPr="00A82911" w:rsidRDefault="00A82911" w:rsidP="00A82911">
                  <w:pPr>
                    <w:spacing w:after="0" w:line="240" w:lineRule="auto"/>
                    <w:ind w:left="217"/>
                    <w:rPr>
                      <w:rFonts w:ascii="Arial" w:eastAsia="Times New Roman" w:hAnsi="Arial" w:cs="Arial"/>
                      <w:sz w:val="16"/>
                      <w:szCs w:val="16"/>
                    </w:rPr>
                  </w:pPr>
                  <w:r w:rsidRPr="00A82911">
                    <w:rPr>
                      <w:rFonts w:ascii="Arial" w:eastAsia="Times New Roman" w:hAnsi="Arial" w:cs="Arial"/>
                      <w:sz w:val="16"/>
                      <w:szCs w:val="16"/>
                    </w:rPr>
                    <w:t xml:space="preserve">  </w:t>
                  </w:r>
                </w:p>
              </w:tc>
              <w:tc>
                <w:tcPr>
                  <w:tcW w:w="2970" w:type="dxa"/>
                </w:tcPr>
                <w:p w14:paraId="57103C15" w14:textId="77777777" w:rsidR="00A82911" w:rsidRPr="00A82911" w:rsidRDefault="00A82911" w:rsidP="00A82911">
                  <w:pPr>
                    <w:spacing w:after="0" w:line="240" w:lineRule="auto"/>
                    <w:rPr>
                      <w:rFonts w:ascii="Arial" w:eastAsia="Times New Roman" w:hAnsi="Arial" w:cs="Arial"/>
                      <w:sz w:val="16"/>
                      <w:szCs w:val="16"/>
                    </w:rPr>
                  </w:pPr>
                </w:p>
              </w:tc>
            </w:tr>
            <w:tr w:rsidR="00A82911" w:rsidRPr="00A82911" w14:paraId="0EAB96C5" w14:textId="77777777" w:rsidTr="00C4099E">
              <w:tc>
                <w:tcPr>
                  <w:tcW w:w="715" w:type="dxa"/>
                </w:tcPr>
                <w:p w14:paraId="6D88789B"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2787C57A"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1EAF93D7" w14:textId="77777777" w:rsidR="00A82911" w:rsidRPr="00A82911" w:rsidRDefault="00A82911" w:rsidP="00A82911">
                  <w:pPr>
                    <w:spacing w:after="0" w:line="240" w:lineRule="auto"/>
                    <w:ind w:left="217"/>
                    <w:rPr>
                      <w:rFonts w:ascii="Arial" w:eastAsia="Times New Roman" w:hAnsi="Arial" w:cs="Arial"/>
                      <w:sz w:val="16"/>
                      <w:szCs w:val="16"/>
                    </w:rPr>
                  </w:pPr>
                  <w:r w:rsidRPr="00A82911">
                    <w:rPr>
                      <w:rFonts w:ascii="Arial" w:eastAsia="Times New Roman" w:hAnsi="Arial" w:cs="Arial"/>
                      <w:sz w:val="16"/>
                      <w:szCs w:val="16"/>
                    </w:rPr>
                    <w:t xml:space="preserve"> </w:t>
                  </w:r>
                </w:p>
              </w:tc>
              <w:tc>
                <w:tcPr>
                  <w:tcW w:w="2970" w:type="dxa"/>
                </w:tcPr>
                <w:p w14:paraId="50C773A0" w14:textId="77777777" w:rsidR="00A82911" w:rsidRPr="00A82911" w:rsidRDefault="00A82911" w:rsidP="00A82911">
                  <w:pPr>
                    <w:spacing w:after="0" w:line="240" w:lineRule="auto"/>
                    <w:rPr>
                      <w:rFonts w:ascii="Arial" w:eastAsia="Times New Roman" w:hAnsi="Arial" w:cs="Arial"/>
                      <w:sz w:val="16"/>
                      <w:szCs w:val="16"/>
                    </w:rPr>
                  </w:pPr>
                </w:p>
              </w:tc>
            </w:tr>
            <w:tr w:rsidR="00A82911" w:rsidRPr="00A82911" w14:paraId="2C8B2CEA" w14:textId="77777777" w:rsidTr="00C4099E">
              <w:tc>
                <w:tcPr>
                  <w:tcW w:w="715" w:type="dxa"/>
                </w:tcPr>
                <w:p w14:paraId="67C3CEA4"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5DDB69EE"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457BAF12" w14:textId="77777777" w:rsidR="00A82911" w:rsidRPr="00A82911" w:rsidRDefault="00A82911" w:rsidP="00A82911">
                  <w:pPr>
                    <w:spacing w:after="0" w:line="240" w:lineRule="auto"/>
                    <w:ind w:left="217"/>
                    <w:rPr>
                      <w:rFonts w:ascii="Arial" w:eastAsia="Times New Roman" w:hAnsi="Arial" w:cs="Arial"/>
                      <w:sz w:val="16"/>
                      <w:szCs w:val="16"/>
                    </w:rPr>
                  </w:pPr>
                </w:p>
              </w:tc>
              <w:tc>
                <w:tcPr>
                  <w:tcW w:w="2970" w:type="dxa"/>
                </w:tcPr>
                <w:p w14:paraId="34F816B0" w14:textId="77777777" w:rsidR="00A82911" w:rsidRPr="00A82911" w:rsidRDefault="00A82911" w:rsidP="00A82911">
                  <w:pPr>
                    <w:spacing w:after="0" w:line="240" w:lineRule="auto"/>
                    <w:rPr>
                      <w:rFonts w:ascii="Arial" w:eastAsia="Times New Roman" w:hAnsi="Arial" w:cs="Arial"/>
                      <w:sz w:val="16"/>
                      <w:szCs w:val="16"/>
                    </w:rPr>
                  </w:pPr>
                </w:p>
              </w:tc>
            </w:tr>
            <w:tr w:rsidR="00A82911" w:rsidRPr="00A82911" w14:paraId="458AD6CD" w14:textId="77777777" w:rsidTr="00C4099E">
              <w:tc>
                <w:tcPr>
                  <w:tcW w:w="715" w:type="dxa"/>
                </w:tcPr>
                <w:p w14:paraId="7246D1B7"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21E848FA"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67445D15" w14:textId="77777777" w:rsidR="00A82911" w:rsidRPr="00A82911" w:rsidRDefault="00A82911" w:rsidP="00A82911">
                  <w:pPr>
                    <w:spacing w:after="0" w:line="240" w:lineRule="auto"/>
                    <w:ind w:left="217"/>
                    <w:rPr>
                      <w:rFonts w:ascii="Arial" w:eastAsia="Times New Roman" w:hAnsi="Arial" w:cs="Arial"/>
                      <w:sz w:val="16"/>
                      <w:szCs w:val="16"/>
                    </w:rPr>
                  </w:pPr>
                </w:p>
              </w:tc>
              <w:tc>
                <w:tcPr>
                  <w:tcW w:w="2970" w:type="dxa"/>
                </w:tcPr>
                <w:p w14:paraId="44B3ECA9" w14:textId="77777777" w:rsidR="00A82911" w:rsidRPr="00A82911" w:rsidRDefault="00A82911" w:rsidP="00A82911">
                  <w:pPr>
                    <w:spacing w:after="0" w:line="240" w:lineRule="auto"/>
                    <w:rPr>
                      <w:rFonts w:ascii="Arial" w:eastAsia="Times New Roman" w:hAnsi="Arial" w:cs="Arial"/>
                      <w:sz w:val="16"/>
                      <w:szCs w:val="16"/>
                    </w:rPr>
                  </w:pPr>
                </w:p>
              </w:tc>
            </w:tr>
            <w:tr w:rsidR="00A82911" w:rsidRPr="00A82911" w14:paraId="61081075" w14:textId="77777777" w:rsidTr="00C4099E">
              <w:tc>
                <w:tcPr>
                  <w:tcW w:w="715" w:type="dxa"/>
                </w:tcPr>
                <w:p w14:paraId="7A5F5448"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363137E2"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193997F8" w14:textId="77777777" w:rsidR="00A82911" w:rsidRPr="00A82911" w:rsidRDefault="00A82911" w:rsidP="00A82911">
                  <w:pPr>
                    <w:spacing w:after="0" w:line="240" w:lineRule="auto"/>
                    <w:ind w:left="217"/>
                    <w:rPr>
                      <w:rFonts w:ascii="Arial" w:eastAsia="Times New Roman" w:hAnsi="Arial" w:cs="Arial"/>
                      <w:sz w:val="16"/>
                      <w:szCs w:val="16"/>
                    </w:rPr>
                  </w:pPr>
                </w:p>
              </w:tc>
              <w:tc>
                <w:tcPr>
                  <w:tcW w:w="2970" w:type="dxa"/>
                </w:tcPr>
                <w:p w14:paraId="5187C7C7" w14:textId="77777777" w:rsidR="00A82911" w:rsidRPr="00A82911" w:rsidRDefault="00A82911" w:rsidP="00A82911">
                  <w:pPr>
                    <w:spacing w:after="0" w:line="240" w:lineRule="auto"/>
                    <w:rPr>
                      <w:rFonts w:ascii="Arial" w:eastAsia="Times New Roman" w:hAnsi="Arial" w:cs="Arial"/>
                      <w:sz w:val="16"/>
                      <w:szCs w:val="16"/>
                    </w:rPr>
                  </w:pPr>
                </w:p>
              </w:tc>
            </w:tr>
            <w:tr w:rsidR="00A82911" w:rsidRPr="00A82911" w14:paraId="3D590DDC" w14:textId="77777777" w:rsidTr="00C4099E">
              <w:tc>
                <w:tcPr>
                  <w:tcW w:w="715" w:type="dxa"/>
                </w:tcPr>
                <w:p w14:paraId="0D6C3951" w14:textId="77777777" w:rsidR="00A82911" w:rsidRPr="00A82911" w:rsidRDefault="00A82911" w:rsidP="00A82911">
                  <w:pPr>
                    <w:spacing w:after="0" w:line="240" w:lineRule="auto"/>
                    <w:rPr>
                      <w:rFonts w:ascii="Arial" w:eastAsia="Times New Roman" w:hAnsi="Arial" w:cs="Arial"/>
                      <w:b/>
                      <w:sz w:val="14"/>
                      <w:szCs w:val="14"/>
                    </w:rPr>
                  </w:pPr>
                </w:p>
              </w:tc>
              <w:tc>
                <w:tcPr>
                  <w:tcW w:w="2735" w:type="dxa"/>
                </w:tcPr>
                <w:p w14:paraId="0BDF7F9E" w14:textId="77777777" w:rsidR="00A82911" w:rsidRPr="00A82911" w:rsidRDefault="00A82911" w:rsidP="00A82911">
                  <w:pPr>
                    <w:spacing w:after="0" w:line="240" w:lineRule="auto"/>
                    <w:ind w:left="252"/>
                    <w:rPr>
                      <w:rFonts w:ascii="Arial" w:eastAsia="Times New Roman" w:hAnsi="Arial" w:cs="Arial"/>
                      <w:sz w:val="16"/>
                      <w:szCs w:val="16"/>
                    </w:rPr>
                  </w:pPr>
                </w:p>
              </w:tc>
              <w:tc>
                <w:tcPr>
                  <w:tcW w:w="2215" w:type="dxa"/>
                </w:tcPr>
                <w:p w14:paraId="182F83CD" w14:textId="77777777" w:rsidR="00A82911" w:rsidRPr="00A82911" w:rsidRDefault="00A82911" w:rsidP="00A82911">
                  <w:pPr>
                    <w:spacing w:after="0" w:line="240" w:lineRule="auto"/>
                    <w:ind w:left="217"/>
                    <w:rPr>
                      <w:rFonts w:ascii="Arial" w:eastAsia="Times New Roman" w:hAnsi="Arial" w:cs="Arial"/>
                      <w:sz w:val="16"/>
                      <w:szCs w:val="16"/>
                    </w:rPr>
                  </w:pPr>
                </w:p>
              </w:tc>
              <w:tc>
                <w:tcPr>
                  <w:tcW w:w="2970" w:type="dxa"/>
                </w:tcPr>
                <w:p w14:paraId="71E01A2C" w14:textId="77777777" w:rsidR="00A82911" w:rsidRPr="00A82911" w:rsidRDefault="00A82911" w:rsidP="00A82911">
                  <w:pPr>
                    <w:spacing w:after="0" w:line="240" w:lineRule="auto"/>
                    <w:rPr>
                      <w:rFonts w:ascii="Arial" w:eastAsia="Times New Roman" w:hAnsi="Arial" w:cs="Arial"/>
                      <w:sz w:val="16"/>
                      <w:szCs w:val="16"/>
                    </w:rPr>
                  </w:pPr>
                </w:p>
              </w:tc>
            </w:tr>
          </w:tbl>
          <w:p w14:paraId="1C757EC6" w14:textId="77777777" w:rsidR="00A82911" w:rsidRPr="00A82911" w:rsidRDefault="00A82911" w:rsidP="00A82911">
            <w:pPr>
              <w:spacing w:after="0" w:line="240" w:lineRule="auto"/>
              <w:rPr>
                <w:rFonts w:ascii="Arial" w:eastAsia="Times New Roman" w:hAnsi="Arial" w:cs="Arial"/>
                <w:sz w:val="20"/>
                <w:szCs w:val="20"/>
              </w:rPr>
            </w:pPr>
          </w:p>
          <w:p w14:paraId="628D4134"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b/>
                <w:sz w:val="20"/>
                <w:szCs w:val="20"/>
              </w:rPr>
              <w:t>Note:</w:t>
            </w:r>
            <w:r w:rsidRPr="00A82911">
              <w:rPr>
                <w:rFonts w:ascii="Arial" w:eastAsia="Times New Roman" w:hAnsi="Arial" w:cs="Arial"/>
                <w:sz w:val="20"/>
                <w:szCs w:val="20"/>
              </w:rPr>
              <w:t xml:space="preserve"> </w:t>
            </w:r>
          </w:p>
        </w:tc>
      </w:tr>
      <w:tr w:rsidR="00A82911" w:rsidRPr="00A82911" w14:paraId="0262EC94"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2BE828F8"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 xml:space="preserve">Limitations and Controls:  </w:t>
            </w:r>
            <w:r w:rsidRPr="00A82911">
              <w:rPr>
                <w:rFonts w:ascii="Arial" w:eastAsia="Times New Roman" w:hAnsi="Arial" w:cs="Arial"/>
                <w:i/>
                <w:sz w:val="18"/>
                <w:szCs w:val="18"/>
              </w:rPr>
              <w:t>Provide a description of any barriers that would affect the use of this enhancement?  Indicate which can be mitigated and which cannot?</w:t>
            </w:r>
          </w:p>
          <w:p w14:paraId="047871DD" w14:textId="77777777" w:rsidR="00A82911" w:rsidRPr="00A82911" w:rsidRDefault="00A82911" w:rsidP="00A82911">
            <w:pPr>
              <w:spacing w:after="0" w:line="240" w:lineRule="auto"/>
              <w:rPr>
                <w:rFonts w:ascii="Arial" w:eastAsia="Times New Roman" w:hAnsi="Arial" w:cs="Arial"/>
                <w:sz w:val="20"/>
                <w:szCs w:val="20"/>
              </w:rPr>
            </w:pPr>
          </w:p>
          <w:p w14:paraId="1BB4CE81" w14:textId="77777777" w:rsidR="00A82911" w:rsidRPr="00A82911" w:rsidRDefault="00A82911" w:rsidP="00A82911">
            <w:pPr>
              <w:spacing w:after="0" w:line="240" w:lineRule="auto"/>
              <w:rPr>
                <w:rFonts w:ascii="Arial" w:eastAsia="Times New Roman" w:hAnsi="Arial" w:cs="Arial"/>
                <w:sz w:val="20"/>
                <w:szCs w:val="20"/>
              </w:rPr>
            </w:pPr>
          </w:p>
        </w:tc>
      </w:tr>
      <w:tr w:rsidR="00A82911" w:rsidRPr="00A82911" w14:paraId="67B32521"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281AA8B5"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b/>
                <w:sz w:val="20"/>
                <w:szCs w:val="20"/>
              </w:rPr>
              <w:t>Funding provisions:</w:t>
            </w:r>
            <w:r w:rsidRPr="00A82911">
              <w:rPr>
                <w:rFonts w:ascii="Arial" w:eastAsia="Times New Roman" w:hAnsi="Arial" w:cs="Arial"/>
                <w:sz w:val="20"/>
                <w:szCs w:val="20"/>
              </w:rPr>
              <w:t xml:space="preserve">  </w:t>
            </w:r>
            <w:r w:rsidRPr="00A82911">
              <w:rPr>
                <w:rFonts w:ascii="Arial" w:eastAsia="Times New Roman" w:hAnsi="Arial" w:cs="Arial"/>
                <w:i/>
                <w:sz w:val="18"/>
                <w:szCs w:val="18"/>
              </w:rPr>
              <w:t>Describe how any additional funding would be accessed and where any savings would be applied.</w:t>
            </w:r>
          </w:p>
          <w:p w14:paraId="21C6F16A" w14:textId="77777777" w:rsidR="00A82911" w:rsidRPr="00A82911" w:rsidRDefault="00A82911" w:rsidP="00A82911">
            <w:pPr>
              <w:spacing w:after="0" w:line="240" w:lineRule="auto"/>
              <w:rPr>
                <w:rFonts w:ascii="Arial" w:eastAsia="Times New Roman" w:hAnsi="Arial" w:cs="Arial"/>
                <w:b/>
                <w:sz w:val="20"/>
                <w:szCs w:val="20"/>
              </w:rPr>
            </w:pPr>
          </w:p>
          <w:p w14:paraId="682828D3" w14:textId="77777777" w:rsidR="00A82911" w:rsidRPr="00A82911" w:rsidRDefault="00A82911" w:rsidP="00A82911">
            <w:pPr>
              <w:spacing w:after="0" w:line="240" w:lineRule="auto"/>
              <w:rPr>
                <w:rFonts w:ascii="Arial" w:eastAsia="Times New Roman" w:hAnsi="Arial" w:cs="Arial"/>
                <w:b/>
                <w:sz w:val="20"/>
                <w:szCs w:val="20"/>
              </w:rPr>
            </w:pPr>
          </w:p>
        </w:tc>
      </w:tr>
      <w:tr w:rsidR="00A82911" w:rsidRPr="00A82911" w14:paraId="7169BEE6"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5EA45434"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Contracting issues:</w:t>
            </w:r>
            <w:r w:rsidRPr="00A82911">
              <w:rPr>
                <w:rFonts w:ascii="Arial" w:eastAsia="Times New Roman" w:hAnsi="Arial" w:cs="Arial"/>
                <w:sz w:val="20"/>
                <w:szCs w:val="20"/>
              </w:rPr>
              <w:t xml:space="preserve">  </w:t>
            </w:r>
            <w:r w:rsidRPr="00A82911">
              <w:rPr>
                <w:rFonts w:ascii="Arial" w:eastAsia="Times New Roman" w:hAnsi="Arial" w:cs="Arial"/>
                <w:i/>
                <w:sz w:val="18"/>
                <w:szCs w:val="18"/>
              </w:rPr>
              <w:t>Describe any contract modification that would be needed to meet the needs of this enhancement and vendor’s requirements in order to accept them.</w:t>
            </w:r>
          </w:p>
          <w:p w14:paraId="613F3A56" w14:textId="77777777" w:rsidR="00A82911" w:rsidRPr="00A82911" w:rsidRDefault="00A82911" w:rsidP="00A82911">
            <w:pPr>
              <w:spacing w:after="0" w:line="240" w:lineRule="auto"/>
              <w:rPr>
                <w:rFonts w:ascii="Arial" w:eastAsia="Times New Roman" w:hAnsi="Arial" w:cs="Arial"/>
                <w:sz w:val="20"/>
                <w:szCs w:val="20"/>
              </w:rPr>
            </w:pPr>
          </w:p>
          <w:p w14:paraId="51ADE137" w14:textId="77777777" w:rsidR="00A82911" w:rsidRPr="00A82911" w:rsidRDefault="00A82911" w:rsidP="00A82911">
            <w:pPr>
              <w:spacing w:after="0" w:line="240" w:lineRule="auto"/>
              <w:rPr>
                <w:rFonts w:ascii="Arial" w:eastAsia="Times New Roman" w:hAnsi="Arial" w:cs="Arial"/>
                <w:b/>
                <w:sz w:val="20"/>
                <w:szCs w:val="20"/>
              </w:rPr>
            </w:pPr>
          </w:p>
          <w:p w14:paraId="16A5CB02" w14:textId="77777777" w:rsidR="00A82911" w:rsidRPr="00A82911" w:rsidRDefault="00A82911" w:rsidP="00A82911">
            <w:pPr>
              <w:spacing w:after="0" w:line="240" w:lineRule="auto"/>
              <w:rPr>
                <w:rFonts w:ascii="Arial" w:eastAsia="Times New Roman" w:hAnsi="Arial" w:cs="Arial"/>
                <w:b/>
                <w:sz w:val="20"/>
                <w:szCs w:val="20"/>
              </w:rPr>
            </w:pPr>
          </w:p>
        </w:tc>
      </w:tr>
      <w:tr w:rsidR="00A82911" w:rsidRPr="00A82911" w14:paraId="14BB8924"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00CD8015"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Security provisions:</w:t>
            </w:r>
            <w:r w:rsidRPr="00A82911">
              <w:rPr>
                <w:rFonts w:ascii="Arial" w:eastAsia="Times New Roman" w:hAnsi="Arial" w:cs="Arial"/>
                <w:sz w:val="20"/>
                <w:szCs w:val="20"/>
              </w:rPr>
              <w:t xml:space="preserve">  </w:t>
            </w:r>
            <w:r w:rsidRPr="00A82911">
              <w:rPr>
                <w:rFonts w:ascii="Arial" w:eastAsia="Times New Roman" w:hAnsi="Arial" w:cs="Arial"/>
                <w:i/>
                <w:sz w:val="18"/>
                <w:szCs w:val="18"/>
              </w:rPr>
              <w:t>Describe any additional security measures that will be needed to assure aircraft and crewmembers are not harmed as a result of expanded operational abilities.</w:t>
            </w:r>
          </w:p>
          <w:p w14:paraId="66B7694A" w14:textId="77777777" w:rsidR="00A82911" w:rsidRPr="00A82911" w:rsidRDefault="00A82911" w:rsidP="00A82911">
            <w:pPr>
              <w:spacing w:after="0" w:line="240" w:lineRule="auto"/>
              <w:rPr>
                <w:rFonts w:ascii="Arial" w:eastAsia="Times New Roman" w:hAnsi="Arial" w:cs="Arial"/>
                <w:i/>
                <w:sz w:val="18"/>
                <w:szCs w:val="18"/>
              </w:rPr>
            </w:pPr>
          </w:p>
          <w:p w14:paraId="254F168D" w14:textId="77777777" w:rsidR="00A82911" w:rsidRPr="00A82911" w:rsidRDefault="00A82911" w:rsidP="00A82911">
            <w:pPr>
              <w:spacing w:after="0" w:line="240" w:lineRule="auto"/>
              <w:rPr>
                <w:rFonts w:ascii="Arial" w:eastAsia="Times New Roman" w:hAnsi="Arial" w:cs="Arial"/>
                <w:b/>
                <w:sz w:val="20"/>
                <w:szCs w:val="20"/>
              </w:rPr>
            </w:pPr>
          </w:p>
          <w:p w14:paraId="6620D5EB" w14:textId="77777777" w:rsidR="00A82911" w:rsidRPr="00A82911" w:rsidRDefault="00A82911" w:rsidP="00A82911">
            <w:pPr>
              <w:spacing w:after="0" w:line="240" w:lineRule="auto"/>
              <w:rPr>
                <w:rFonts w:ascii="Arial" w:eastAsia="Times New Roman" w:hAnsi="Arial" w:cs="Arial"/>
                <w:b/>
                <w:sz w:val="20"/>
                <w:szCs w:val="20"/>
              </w:rPr>
            </w:pPr>
          </w:p>
        </w:tc>
      </w:tr>
      <w:tr w:rsidR="00A82911" w:rsidRPr="00A82911" w14:paraId="05FABC43"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7988EBB6" w14:textId="77777777" w:rsidR="00A82911" w:rsidRPr="00A82911" w:rsidRDefault="00A82911" w:rsidP="00A82911">
            <w:pPr>
              <w:spacing w:after="0" w:line="240" w:lineRule="auto"/>
              <w:rPr>
                <w:rFonts w:ascii="Arial" w:eastAsia="Times New Roman" w:hAnsi="Arial" w:cs="Arial"/>
                <w:i/>
                <w:sz w:val="18"/>
                <w:szCs w:val="18"/>
              </w:rPr>
            </w:pPr>
            <w:r w:rsidRPr="00A82911">
              <w:rPr>
                <w:rFonts w:ascii="Arial" w:eastAsia="Times New Roman" w:hAnsi="Arial" w:cs="Arial"/>
                <w:b/>
                <w:sz w:val="20"/>
                <w:szCs w:val="20"/>
              </w:rPr>
              <w:t>Training and support provisions:</w:t>
            </w:r>
            <w:r w:rsidRPr="00A82911">
              <w:rPr>
                <w:rFonts w:ascii="Arial" w:eastAsia="Times New Roman" w:hAnsi="Arial" w:cs="Arial"/>
                <w:sz w:val="20"/>
                <w:szCs w:val="20"/>
              </w:rPr>
              <w:t xml:space="preserve">  </w:t>
            </w:r>
            <w:r w:rsidRPr="00A82911">
              <w:rPr>
                <w:rFonts w:ascii="Arial" w:eastAsia="Times New Roman" w:hAnsi="Arial" w:cs="Arial"/>
                <w:i/>
                <w:sz w:val="18"/>
                <w:szCs w:val="18"/>
              </w:rPr>
              <w:t>Describe the training and support needs applicable for the enhancement and how these will be satisfied without affecting other existing program elements?</w:t>
            </w:r>
          </w:p>
          <w:p w14:paraId="14C7A9D1" w14:textId="77777777" w:rsidR="00A82911" w:rsidRPr="00A82911" w:rsidRDefault="00A82911" w:rsidP="00A82911">
            <w:pPr>
              <w:spacing w:after="0" w:line="240" w:lineRule="auto"/>
              <w:rPr>
                <w:rFonts w:ascii="Arial" w:eastAsia="Times New Roman" w:hAnsi="Arial" w:cs="Arial"/>
                <w:sz w:val="20"/>
                <w:szCs w:val="20"/>
              </w:rPr>
            </w:pPr>
          </w:p>
          <w:p w14:paraId="4ACA84C7" w14:textId="77777777" w:rsidR="00A82911" w:rsidRPr="00A82911" w:rsidRDefault="00A82911" w:rsidP="00A82911">
            <w:pPr>
              <w:spacing w:after="0" w:line="240" w:lineRule="auto"/>
              <w:rPr>
                <w:rFonts w:ascii="Arial" w:eastAsia="Times New Roman" w:hAnsi="Arial" w:cs="Arial"/>
                <w:sz w:val="20"/>
                <w:szCs w:val="20"/>
              </w:rPr>
            </w:pPr>
          </w:p>
          <w:p w14:paraId="56549591" w14:textId="77777777" w:rsidR="00A82911" w:rsidRPr="00A82911" w:rsidRDefault="00A82911" w:rsidP="00A82911">
            <w:pPr>
              <w:spacing w:after="0" w:line="240" w:lineRule="auto"/>
              <w:rPr>
                <w:rFonts w:ascii="Arial" w:eastAsia="Times New Roman" w:hAnsi="Arial" w:cs="Arial"/>
                <w:b/>
                <w:sz w:val="20"/>
                <w:szCs w:val="20"/>
              </w:rPr>
            </w:pPr>
          </w:p>
        </w:tc>
      </w:tr>
      <w:tr w:rsidR="00A82911" w:rsidRPr="00A82911" w14:paraId="49B4DFAE" w14:textId="77777777" w:rsidTr="00C4099E">
        <w:tblPrEx>
          <w:tblBorders>
            <w:top w:val="double" w:sz="4" w:space="0" w:color="auto"/>
            <w:left w:val="double" w:sz="4" w:space="0" w:color="auto"/>
            <w:bottom w:val="double" w:sz="4" w:space="0" w:color="auto"/>
            <w:right w:val="double" w:sz="4" w:space="0" w:color="auto"/>
            <w:insideV w:val="none" w:sz="0" w:space="0" w:color="auto"/>
          </w:tblBorders>
        </w:tblPrEx>
        <w:tc>
          <w:tcPr>
            <w:tcW w:w="8856" w:type="dxa"/>
            <w:gridSpan w:val="2"/>
          </w:tcPr>
          <w:p w14:paraId="7F150EFB" w14:textId="77777777" w:rsidR="00A82911" w:rsidRPr="00A82911" w:rsidRDefault="00A82911" w:rsidP="00A82911">
            <w:pPr>
              <w:spacing w:after="0" w:line="240" w:lineRule="auto"/>
              <w:rPr>
                <w:rFonts w:ascii="Arial" w:eastAsia="Times New Roman" w:hAnsi="Arial" w:cs="Arial"/>
                <w:sz w:val="20"/>
                <w:szCs w:val="20"/>
              </w:rPr>
            </w:pPr>
            <w:r w:rsidRPr="00A82911">
              <w:rPr>
                <w:rFonts w:ascii="Arial" w:eastAsia="Times New Roman" w:hAnsi="Arial" w:cs="Arial"/>
                <w:b/>
                <w:sz w:val="20"/>
                <w:szCs w:val="20"/>
              </w:rPr>
              <w:t>Other methods available:</w:t>
            </w:r>
            <w:r w:rsidRPr="00A82911">
              <w:rPr>
                <w:rFonts w:ascii="Arial" w:eastAsia="Times New Roman" w:hAnsi="Arial" w:cs="Arial"/>
                <w:sz w:val="20"/>
                <w:szCs w:val="20"/>
              </w:rPr>
              <w:t xml:space="preserve">  </w:t>
            </w:r>
            <w:r w:rsidRPr="00A82911">
              <w:rPr>
                <w:rFonts w:ascii="Arial" w:eastAsia="Times New Roman" w:hAnsi="Arial" w:cs="Arial"/>
                <w:i/>
                <w:sz w:val="18"/>
                <w:szCs w:val="18"/>
              </w:rPr>
              <w:t>Provide a comprehensive description of other methods of accomplishing the objective and the limitations these pose.  Describe any restrictions these methods possess and possible solutions that would make them viable options.</w:t>
            </w:r>
          </w:p>
          <w:p w14:paraId="65ECBFAC" w14:textId="77777777" w:rsidR="00A82911" w:rsidRPr="00A82911" w:rsidRDefault="00A82911" w:rsidP="00A82911">
            <w:pPr>
              <w:spacing w:after="0" w:line="240" w:lineRule="auto"/>
              <w:rPr>
                <w:rFonts w:ascii="Arial" w:eastAsia="Times New Roman" w:hAnsi="Arial" w:cs="Arial"/>
                <w:sz w:val="20"/>
                <w:szCs w:val="20"/>
              </w:rPr>
            </w:pPr>
          </w:p>
          <w:p w14:paraId="46821981" w14:textId="77777777" w:rsidR="00A82911" w:rsidRPr="00A82911" w:rsidRDefault="00A82911" w:rsidP="00A82911">
            <w:pPr>
              <w:spacing w:after="0" w:line="240" w:lineRule="auto"/>
              <w:rPr>
                <w:rFonts w:ascii="Arial" w:eastAsia="Times New Roman" w:hAnsi="Arial" w:cs="Arial"/>
                <w:sz w:val="20"/>
                <w:szCs w:val="20"/>
              </w:rPr>
            </w:pPr>
          </w:p>
          <w:p w14:paraId="0819328C" w14:textId="77777777" w:rsidR="00A82911" w:rsidRPr="00A82911" w:rsidRDefault="00A82911" w:rsidP="00A82911">
            <w:pPr>
              <w:spacing w:after="0" w:line="240" w:lineRule="auto"/>
              <w:rPr>
                <w:rFonts w:ascii="Arial" w:eastAsia="Times New Roman" w:hAnsi="Arial" w:cs="Arial"/>
                <w:b/>
                <w:sz w:val="20"/>
                <w:szCs w:val="20"/>
              </w:rPr>
            </w:pPr>
          </w:p>
        </w:tc>
      </w:tr>
    </w:tbl>
    <w:p w14:paraId="3AF5E03E" w14:textId="77777777" w:rsidR="00142C5F" w:rsidRDefault="00142C5F"/>
    <w:sectPr w:rsidR="00142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911"/>
    <w:rsid w:val="00125FE0"/>
    <w:rsid w:val="00142C5F"/>
    <w:rsid w:val="002542B1"/>
    <w:rsid w:val="00A8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15927"/>
  <w15:docId w15:val="{7BA93936-745F-44AC-BD06-B63FE19D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2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Bitting, Bryan A</dc:creator>
  <cp:lastModifiedBy>Bitting, Bryan A</cp:lastModifiedBy>
  <cp:revision>3</cp:revision>
  <dcterms:created xsi:type="dcterms:W3CDTF">2015-04-16T20:24:00Z</dcterms:created>
  <dcterms:modified xsi:type="dcterms:W3CDTF">2020-01-17T17:21:00Z</dcterms:modified>
</cp:coreProperties>
</file>